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4E0920" w:rsidRPr="00A2549D" w:rsidP="004E0920">
      <w:pPr>
        <w:spacing w:line="480" w:lineRule="auto"/>
        <w:jc w:val="center"/>
        <w:rPr>
          <w:rFonts w:ascii="Times New Roman" w:hAnsi="Times New Roman" w:cs="Times New Roman"/>
          <w:sz w:val="24"/>
          <w:szCs w:val="24"/>
        </w:rPr>
      </w:pPr>
    </w:p>
    <w:p w:rsidR="004E0920" w:rsidRPr="00A2549D" w:rsidP="004E0920">
      <w:pPr>
        <w:spacing w:line="480" w:lineRule="auto"/>
        <w:jc w:val="center"/>
        <w:rPr>
          <w:rFonts w:ascii="Times New Roman" w:hAnsi="Times New Roman" w:cs="Times New Roman"/>
          <w:sz w:val="24"/>
          <w:szCs w:val="24"/>
        </w:rPr>
      </w:pPr>
    </w:p>
    <w:p w:rsidR="004E0920" w:rsidRPr="00A2549D" w:rsidP="004E0920">
      <w:pPr>
        <w:spacing w:line="480" w:lineRule="auto"/>
        <w:jc w:val="center"/>
        <w:rPr>
          <w:rFonts w:ascii="Times New Roman" w:hAnsi="Times New Roman" w:cs="Times New Roman"/>
          <w:sz w:val="24"/>
          <w:szCs w:val="24"/>
        </w:rPr>
      </w:pPr>
    </w:p>
    <w:p w:rsidR="004E0920" w:rsidRPr="00A2549D" w:rsidP="004E0920">
      <w:pPr>
        <w:spacing w:line="480" w:lineRule="auto"/>
        <w:jc w:val="center"/>
        <w:rPr>
          <w:rFonts w:ascii="Times New Roman" w:hAnsi="Times New Roman" w:cs="Times New Roman"/>
          <w:sz w:val="24"/>
          <w:szCs w:val="24"/>
        </w:rPr>
      </w:pPr>
    </w:p>
    <w:p w:rsidR="004E0920" w:rsidRPr="00A2549D" w:rsidP="004E0920">
      <w:pPr>
        <w:spacing w:line="480" w:lineRule="auto"/>
        <w:jc w:val="center"/>
        <w:rPr>
          <w:rFonts w:ascii="Times New Roman" w:hAnsi="Times New Roman" w:cs="Times New Roman"/>
          <w:sz w:val="24"/>
          <w:szCs w:val="24"/>
        </w:rPr>
      </w:pPr>
    </w:p>
    <w:p w:rsidR="004E0920" w:rsidRPr="00A2549D" w:rsidP="004E0920">
      <w:pPr>
        <w:spacing w:line="480" w:lineRule="auto"/>
        <w:jc w:val="center"/>
        <w:rPr>
          <w:rFonts w:ascii="Times New Roman" w:hAnsi="Times New Roman" w:cs="Times New Roman"/>
          <w:sz w:val="24"/>
          <w:szCs w:val="24"/>
        </w:rPr>
      </w:pPr>
      <w:r w:rsidRPr="00A2549D">
        <w:rPr>
          <w:rFonts w:ascii="Times New Roman" w:hAnsi="Times New Roman" w:cs="Times New Roman"/>
          <w:sz w:val="24"/>
          <w:szCs w:val="24"/>
        </w:rPr>
        <w:t>Unsatisfied Patients and Negative Reviews</w:t>
      </w:r>
    </w:p>
    <w:p w:rsidR="004E0920" w:rsidRPr="00A2549D" w:rsidP="004E0920">
      <w:pPr>
        <w:spacing w:line="480" w:lineRule="auto"/>
        <w:jc w:val="center"/>
        <w:rPr>
          <w:rFonts w:ascii="Times New Roman" w:hAnsi="Times New Roman" w:cs="Times New Roman"/>
          <w:sz w:val="24"/>
          <w:szCs w:val="24"/>
        </w:rPr>
      </w:pPr>
      <w:r w:rsidRPr="00A2549D">
        <w:rPr>
          <w:rFonts w:ascii="Times New Roman" w:hAnsi="Times New Roman" w:cs="Times New Roman"/>
          <w:sz w:val="24"/>
          <w:szCs w:val="24"/>
        </w:rPr>
        <w:t>Student’s Name</w:t>
      </w:r>
    </w:p>
    <w:p w:rsidR="004E0920" w:rsidRPr="00A2549D" w:rsidP="004E0920">
      <w:pPr>
        <w:spacing w:line="480" w:lineRule="auto"/>
        <w:jc w:val="center"/>
        <w:rPr>
          <w:rFonts w:ascii="Times New Roman" w:hAnsi="Times New Roman" w:cs="Times New Roman"/>
          <w:sz w:val="24"/>
          <w:szCs w:val="24"/>
        </w:rPr>
      </w:pPr>
      <w:r w:rsidRPr="00A2549D">
        <w:rPr>
          <w:rFonts w:ascii="Times New Roman" w:hAnsi="Times New Roman" w:cs="Times New Roman"/>
          <w:sz w:val="24"/>
          <w:szCs w:val="24"/>
        </w:rPr>
        <w:t>Instructor’s Name</w:t>
      </w:r>
    </w:p>
    <w:p w:rsidR="004E0920" w:rsidRPr="00A2549D" w:rsidP="004E0920">
      <w:pPr>
        <w:spacing w:line="480" w:lineRule="auto"/>
        <w:jc w:val="center"/>
        <w:rPr>
          <w:rFonts w:ascii="Times New Roman" w:hAnsi="Times New Roman" w:cs="Times New Roman"/>
          <w:sz w:val="24"/>
          <w:szCs w:val="24"/>
        </w:rPr>
      </w:pPr>
      <w:r w:rsidRPr="00A2549D">
        <w:rPr>
          <w:rFonts w:ascii="Times New Roman" w:hAnsi="Times New Roman" w:cs="Times New Roman"/>
          <w:sz w:val="24"/>
          <w:szCs w:val="24"/>
        </w:rPr>
        <w:t>Date</w:t>
      </w:r>
    </w:p>
    <w:p w:rsidR="004E0920" w:rsidRPr="00A2549D" w:rsidP="004E0920">
      <w:pPr>
        <w:spacing w:line="480" w:lineRule="auto"/>
        <w:jc w:val="center"/>
        <w:rPr>
          <w:rFonts w:ascii="Times New Roman" w:hAnsi="Times New Roman" w:cs="Times New Roman"/>
          <w:sz w:val="24"/>
          <w:szCs w:val="24"/>
        </w:rPr>
      </w:pPr>
      <w:r w:rsidRPr="00A2549D">
        <w:rPr>
          <w:rFonts w:ascii="Times New Roman" w:hAnsi="Times New Roman" w:cs="Times New Roman"/>
          <w:sz w:val="24"/>
          <w:szCs w:val="24"/>
        </w:rPr>
        <w:br w:type="page"/>
      </w:r>
    </w:p>
    <w:p w:rsidR="004E0920" w:rsidRPr="00A2549D" w:rsidP="004E0920">
      <w:pPr>
        <w:spacing w:line="480" w:lineRule="auto"/>
        <w:jc w:val="center"/>
        <w:rPr>
          <w:rFonts w:ascii="Times New Roman" w:hAnsi="Times New Roman" w:cs="Times New Roman"/>
          <w:sz w:val="24"/>
          <w:szCs w:val="24"/>
        </w:rPr>
      </w:pPr>
      <w:r w:rsidRPr="00A2549D">
        <w:rPr>
          <w:rFonts w:ascii="Times New Roman" w:hAnsi="Times New Roman" w:cs="Times New Roman"/>
          <w:sz w:val="24"/>
          <w:szCs w:val="24"/>
        </w:rPr>
        <w:t>Unsatisfied Patients and Negative Reviews</w:t>
      </w:r>
    </w:p>
    <w:p w:rsidR="009835F1" w:rsidRPr="00A2549D" w:rsidP="004E0920">
      <w:pPr>
        <w:spacing w:line="480" w:lineRule="auto"/>
        <w:rPr>
          <w:rFonts w:ascii="Times New Roman" w:hAnsi="Times New Roman" w:cs="Times New Roman"/>
          <w:sz w:val="24"/>
          <w:szCs w:val="24"/>
        </w:rPr>
      </w:pPr>
      <w:r w:rsidRPr="00A2549D">
        <w:rPr>
          <w:rFonts w:ascii="Times New Roman" w:hAnsi="Times New Roman" w:cs="Times New Roman"/>
          <w:sz w:val="24"/>
          <w:szCs w:val="24"/>
        </w:rPr>
        <w:tab/>
      </w:r>
      <w:r w:rsidRPr="00A2549D" w:rsidR="00DD3796">
        <w:rPr>
          <w:rFonts w:ascii="Times New Roman" w:hAnsi="Times New Roman" w:cs="Times New Roman"/>
          <w:sz w:val="24"/>
          <w:szCs w:val="24"/>
        </w:rPr>
        <w:t xml:space="preserve">An example of a situation in healthcare warranting service recovery is turning around </w:t>
      </w:r>
      <w:r w:rsidRPr="00A2549D">
        <w:rPr>
          <w:rFonts w:ascii="Times New Roman" w:hAnsi="Times New Roman" w:cs="Times New Roman"/>
          <w:sz w:val="24"/>
          <w:szCs w:val="24"/>
        </w:rPr>
        <w:t>unsatisfied</w:t>
      </w:r>
      <w:r w:rsidRPr="00A2549D" w:rsidR="00DD3796">
        <w:rPr>
          <w:rFonts w:ascii="Times New Roman" w:hAnsi="Times New Roman" w:cs="Times New Roman"/>
          <w:sz w:val="24"/>
          <w:szCs w:val="24"/>
        </w:rPr>
        <w:t xml:space="preserve"> patients and avoiding negative reviews. Since </w:t>
      </w:r>
      <w:r w:rsidRPr="00A2549D">
        <w:rPr>
          <w:rFonts w:ascii="Times New Roman" w:hAnsi="Times New Roman" w:cs="Times New Roman"/>
          <w:sz w:val="24"/>
          <w:szCs w:val="24"/>
        </w:rPr>
        <w:t>in health</w:t>
      </w:r>
      <w:r w:rsidRPr="00A2549D" w:rsidR="00DD3796">
        <w:rPr>
          <w:rFonts w:ascii="Times New Roman" w:hAnsi="Times New Roman" w:cs="Times New Roman"/>
          <w:sz w:val="24"/>
          <w:szCs w:val="24"/>
        </w:rPr>
        <w:t xml:space="preserve">care the hospital employees are dealing with people already in trouble, simple mistakes can not only be financially detrimental but also damage their reputation. </w:t>
      </w:r>
      <w:r w:rsidRPr="00A2549D">
        <w:rPr>
          <w:rFonts w:ascii="Times New Roman" w:hAnsi="Times New Roman" w:cs="Times New Roman"/>
          <w:sz w:val="24"/>
          <w:szCs w:val="24"/>
        </w:rPr>
        <w:t xml:space="preserve">In the past several healthcare institutions have suffered financially due to bad reviews as </w:t>
      </w:r>
      <w:r w:rsidRPr="00A2549D" w:rsidR="00BF3E50">
        <w:rPr>
          <w:rFonts w:ascii="Times New Roman" w:hAnsi="Times New Roman" w:cs="Times New Roman"/>
          <w:color w:val="222222"/>
          <w:sz w:val="24"/>
          <w:szCs w:val="24"/>
          <w:shd w:val="clear" w:color="auto" w:fill="FFFFFF"/>
        </w:rPr>
        <w:t>Hospital Consumer Assessment of Healthcare Providers and Systems</w:t>
      </w:r>
      <w:r w:rsidRPr="00A2549D" w:rsidR="00BF3E50">
        <w:rPr>
          <w:rFonts w:ascii="Times New Roman" w:hAnsi="Times New Roman" w:cs="Times New Roman"/>
          <w:sz w:val="24"/>
          <w:szCs w:val="24"/>
        </w:rPr>
        <w:t xml:space="preserve"> </w:t>
      </w:r>
      <w:r w:rsidRPr="00A2549D" w:rsidR="00A2549D">
        <w:rPr>
          <w:rFonts w:ascii="Times New Roman" w:hAnsi="Times New Roman" w:cs="Times New Roman"/>
          <w:sz w:val="24"/>
          <w:szCs w:val="24"/>
        </w:rPr>
        <w:t>(</w:t>
      </w:r>
      <w:r w:rsidRPr="00A2549D">
        <w:rPr>
          <w:rFonts w:ascii="Times New Roman" w:hAnsi="Times New Roman" w:cs="Times New Roman"/>
          <w:sz w:val="24"/>
          <w:szCs w:val="24"/>
        </w:rPr>
        <w:t>HCAHPS</w:t>
      </w:r>
      <w:r w:rsidRPr="00A2549D" w:rsidR="00A2549D">
        <w:rPr>
          <w:rFonts w:ascii="Times New Roman" w:hAnsi="Times New Roman" w:cs="Times New Roman"/>
          <w:sz w:val="24"/>
          <w:szCs w:val="24"/>
        </w:rPr>
        <w:t>)</w:t>
      </w:r>
      <w:r w:rsidRPr="00A2549D">
        <w:rPr>
          <w:rFonts w:ascii="Times New Roman" w:hAnsi="Times New Roman" w:cs="Times New Roman"/>
          <w:sz w:val="24"/>
          <w:szCs w:val="24"/>
        </w:rPr>
        <w:t xml:space="preserve"> ratings affect the reimbursements directly. Everyone in healthcare is responsible for correcting mistakes done taking in mind that this is a critical sector that involves loss of compassion and emotions on both the healthcare staff and the patients. </w:t>
      </w:r>
      <w:r w:rsidRPr="00A2549D" w:rsidR="00DD3796">
        <w:rPr>
          <w:rFonts w:ascii="Times New Roman" w:hAnsi="Times New Roman" w:cs="Times New Roman"/>
          <w:sz w:val="24"/>
          <w:szCs w:val="24"/>
        </w:rPr>
        <w:t>For that reason, the following response should be in handy. First, the healthcare institution should identify the problem as soon as it arises and acknowledge that the problem has occurred</w:t>
      </w:r>
      <w:r w:rsidRPr="00A2549D">
        <w:rPr>
          <w:rFonts w:ascii="Times New Roman" w:hAnsi="Times New Roman" w:cs="Times New Roman"/>
          <w:sz w:val="24"/>
          <w:szCs w:val="24"/>
        </w:rPr>
        <w:t xml:space="preserve"> (</w:t>
      </w:r>
      <w:r w:rsidRPr="00A2549D">
        <w:rPr>
          <w:rFonts w:ascii="Times New Roman" w:hAnsi="Times New Roman" w:cs="Times New Roman"/>
          <w:color w:val="222222"/>
          <w:sz w:val="24"/>
          <w:szCs w:val="24"/>
          <w:shd w:val="clear" w:color="auto" w:fill="FFFFFF"/>
        </w:rPr>
        <w:t>Howard, 2019)</w:t>
      </w:r>
      <w:r w:rsidRPr="00A2549D" w:rsidR="00DD3796">
        <w:rPr>
          <w:rFonts w:ascii="Times New Roman" w:hAnsi="Times New Roman" w:cs="Times New Roman"/>
          <w:sz w:val="24"/>
          <w:szCs w:val="24"/>
        </w:rPr>
        <w:t>. It is not advisable to interrupt patients with questions but tries to understand the problem from their point of view. Secondly, one should apologize to the patients and take responsibility which makes the patient feel supported for their cause. After taking the responsibility it should be accompanied by fixing the problem which should be done in the patients' way and making up a follow up that everything is okay</w:t>
      </w:r>
      <w:r w:rsidRPr="00A2549D">
        <w:rPr>
          <w:rFonts w:ascii="Times New Roman" w:hAnsi="Times New Roman" w:cs="Times New Roman"/>
          <w:sz w:val="24"/>
          <w:szCs w:val="24"/>
        </w:rPr>
        <w:t xml:space="preserve"> (</w:t>
      </w:r>
      <w:r w:rsidRPr="00A2549D">
        <w:rPr>
          <w:rFonts w:ascii="Times New Roman" w:hAnsi="Times New Roman" w:cs="Times New Roman"/>
          <w:color w:val="222222"/>
          <w:sz w:val="24"/>
          <w:szCs w:val="24"/>
          <w:shd w:val="clear" w:color="auto" w:fill="FFFFFF"/>
        </w:rPr>
        <w:t>Lantzy</w:t>
      </w:r>
      <w:r w:rsidRPr="00A2549D">
        <w:rPr>
          <w:rFonts w:ascii="Times New Roman" w:hAnsi="Times New Roman" w:cs="Times New Roman"/>
          <w:color w:val="222222"/>
          <w:sz w:val="24"/>
          <w:szCs w:val="24"/>
          <w:shd w:val="clear" w:color="auto" w:fill="FFFFFF"/>
        </w:rPr>
        <w:t xml:space="preserve"> </w:t>
      </w:r>
      <w:r w:rsidRPr="00A2549D">
        <w:rPr>
          <w:rFonts w:ascii="Times New Roman" w:hAnsi="Times New Roman" w:cs="Times New Roman"/>
          <w:color w:val="222222"/>
          <w:sz w:val="24"/>
          <w:szCs w:val="24"/>
          <w:shd w:val="clear" w:color="auto" w:fill="FFFFFF"/>
        </w:rPr>
        <w:t xml:space="preserve">&amp; </w:t>
      </w:r>
      <w:r w:rsidRPr="00A2549D">
        <w:rPr>
          <w:rFonts w:ascii="Times New Roman" w:hAnsi="Times New Roman" w:cs="Times New Roman"/>
          <w:color w:val="222222"/>
          <w:sz w:val="24"/>
          <w:szCs w:val="24"/>
          <w:shd w:val="clear" w:color="auto" w:fill="FFFFFF"/>
        </w:rPr>
        <w:t>Anderson, 2019)</w:t>
      </w:r>
      <w:r w:rsidRPr="00A2549D" w:rsidR="00DD3796">
        <w:rPr>
          <w:rFonts w:ascii="Times New Roman" w:hAnsi="Times New Roman" w:cs="Times New Roman"/>
          <w:sz w:val="24"/>
          <w:szCs w:val="24"/>
        </w:rPr>
        <w:t xml:space="preserve">. </w:t>
      </w:r>
      <w:bookmarkStart w:id="0" w:name="_GoBack"/>
      <w:bookmarkEnd w:id="0"/>
      <w:r w:rsidRPr="00A2549D" w:rsidR="00DD3796">
        <w:rPr>
          <w:rFonts w:ascii="Times New Roman" w:hAnsi="Times New Roman" w:cs="Times New Roman"/>
          <w:sz w:val="24"/>
          <w:szCs w:val="24"/>
        </w:rPr>
        <w:t xml:space="preserve">Last but not least is providing assurance that the mistake will not happen again and sometimes provide compensation if the problem was serious. This helps to </w:t>
      </w:r>
      <w:r w:rsidRPr="00A2549D">
        <w:rPr>
          <w:rFonts w:ascii="Times New Roman" w:hAnsi="Times New Roman" w:cs="Times New Roman"/>
          <w:sz w:val="24"/>
          <w:szCs w:val="24"/>
        </w:rPr>
        <w:t xml:space="preserve">retain and </w:t>
      </w:r>
      <w:r w:rsidRPr="00A2549D" w:rsidR="00DD3796">
        <w:rPr>
          <w:rFonts w:ascii="Times New Roman" w:hAnsi="Times New Roman" w:cs="Times New Roman"/>
          <w:sz w:val="24"/>
          <w:szCs w:val="24"/>
        </w:rPr>
        <w:t>gain the patient’</w:t>
      </w:r>
      <w:r w:rsidRPr="00A2549D">
        <w:rPr>
          <w:rFonts w:ascii="Times New Roman" w:hAnsi="Times New Roman" w:cs="Times New Roman"/>
          <w:sz w:val="24"/>
          <w:szCs w:val="24"/>
        </w:rPr>
        <w:t>s trust and let</w:t>
      </w:r>
      <w:r w:rsidRPr="00A2549D" w:rsidR="00DD3796">
        <w:rPr>
          <w:rFonts w:ascii="Times New Roman" w:hAnsi="Times New Roman" w:cs="Times New Roman"/>
          <w:sz w:val="24"/>
          <w:szCs w:val="24"/>
        </w:rPr>
        <w:t xml:space="preserve"> them know that the healthcare institution is true to the organizational promises.</w:t>
      </w:r>
    </w:p>
    <w:p w:rsidR="004E0920" w:rsidRPr="00A2549D" w:rsidP="004E0920">
      <w:pPr>
        <w:spacing w:line="480" w:lineRule="auto"/>
        <w:rPr>
          <w:rFonts w:ascii="Times New Roman" w:hAnsi="Times New Roman" w:cs="Times New Roman"/>
          <w:sz w:val="24"/>
          <w:szCs w:val="24"/>
        </w:rPr>
      </w:pPr>
      <w:r w:rsidRPr="00A2549D">
        <w:rPr>
          <w:rFonts w:ascii="Times New Roman" w:hAnsi="Times New Roman" w:cs="Times New Roman"/>
          <w:sz w:val="24"/>
          <w:szCs w:val="24"/>
        </w:rPr>
        <w:br w:type="page"/>
      </w:r>
    </w:p>
    <w:p w:rsidR="004E0920" w:rsidRPr="00A2549D" w:rsidP="004E0920">
      <w:pPr>
        <w:spacing w:line="480" w:lineRule="auto"/>
        <w:jc w:val="center"/>
        <w:rPr>
          <w:rFonts w:ascii="Times New Roman" w:hAnsi="Times New Roman" w:cs="Times New Roman"/>
          <w:sz w:val="24"/>
          <w:szCs w:val="24"/>
        </w:rPr>
      </w:pPr>
      <w:r w:rsidRPr="00A2549D">
        <w:rPr>
          <w:rFonts w:ascii="Times New Roman" w:hAnsi="Times New Roman" w:cs="Times New Roman"/>
          <w:sz w:val="24"/>
          <w:szCs w:val="24"/>
        </w:rPr>
        <w:t>References</w:t>
      </w:r>
    </w:p>
    <w:p w:rsidR="004E0920" w:rsidRPr="00A2549D" w:rsidP="004E0920">
      <w:pPr>
        <w:spacing w:line="480" w:lineRule="auto"/>
        <w:ind w:left="720" w:hanging="720"/>
        <w:rPr>
          <w:rFonts w:ascii="Times New Roman" w:hAnsi="Times New Roman" w:cs="Times New Roman"/>
          <w:color w:val="222222"/>
          <w:sz w:val="24"/>
          <w:szCs w:val="24"/>
          <w:shd w:val="clear" w:color="auto" w:fill="FFFFFF"/>
        </w:rPr>
      </w:pPr>
      <w:r w:rsidRPr="00A2549D">
        <w:rPr>
          <w:rFonts w:ascii="Times New Roman" w:hAnsi="Times New Roman" w:cs="Times New Roman"/>
          <w:color w:val="222222"/>
          <w:sz w:val="24"/>
          <w:szCs w:val="24"/>
          <w:shd w:val="clear" w:color="auto" w:fill="FFFFFF"/>
        </w:rPr>
        <w:t xml:space="preserve">Howard, J. (2019). </w:t>
      </w:r>
      <w:r w:rsidRPr="00A2549D">
        <w:rPr>
          <w:rFonts w:ascii="Times New Roman" w:hAnsi="Times New Roman" w:cs="Times New Roman"/>
          <w:color w:val="222222"/>
          <w:sz w:val="24"/>
          <w:szCs w:val="24"/>
          <w:shd w:val="clear" w:color="auto" w:fill="FFFFFF"/>
        </w:rPr>
        <w:t>Patient Satisfaction Error.</w:t>
      </w:r>
      <w:r w:rsidRPr="00A2549D">
        <w:rPr>
          <w:rFonts w:ascii="Times New Roman" w:hAnsi="Times New Roman" w:cs="Times New Roman"/>
          <w:color w:val="222222"/>
          <w:sz w:val="24"/>
          <w:szCs w:val="24"/>
          <w:shd w:val="clear" w:color="auto" w:fill="FFFFFF"/>
        </w:rPr>
        <w:t xml:space="preserve"> In </w:t>
      </w:r>
      <w:r w:rsidRPr="00A2549D">
        <w:rPr>
          <w:rFonts w:ascii="Times New Roman" w:hAnsi="Times New Roman" w:cs="Times New Roman"/>
          <w:i/>
          <w:iCs/>
          <w:color w:val="222222"/>
          <w:sz w:val="24"/>
          <w:szCs w:val="24"/>
          <w:shd w:val="clear" w:color="auto" w:fill="FFFFFF"/>
        </w:rPr>
        <w:t>Cognitive Errors and Diagnostic Mistakes</w:t>
      </w:r>
      <w:r w:rsidRPr="00A2549D">
        <w:rPr>
          <w:rFonts w:ascii="Times New Roman" w:hAnsi="Times New Roman" w:cs="Times New Roman"/>
          <w:color w:val="222222"/>
          <w:sz w:val="24"/>
          <w:szCs w:val="24"/>
          <w:shd w:val="clear" w:color="auto" w:fill="FFFFFF"/>
        </w:rPr>
        <w:t xml:space="preserve"> (pp. 369-378). </w:t>
      </w:r>
      <w:r w:rsidRPr="00A2549D">
        <w:rPr>
          <w:rFonts w:ascii="Times New Roman" w:hAnsi="Times New Roman" w:cs="Times New Roman"/>
          <w:color w:val="222222"/>
          <w:sz w:val="24"/>
          <w:szCs w:val="24"/>
          <w:shd w:val="clear" w:color="auto" w:fill="FFFFFF"/>
        </w:rPr>
        <w:t>Springer, Cham.</w:t>
      </w:r>
    </w:p>
    <w:p w:rsidR="004E0920" w:rsidRPr="00A2549D" w:rsidP="004E0920">
      <w:pPr>
        <w:spacing w:line="480" w:lineRule="auto"/>
        <w:ind w:left="720" w:hanging="720"/>
        <w:rPr>
          <w:rFonts w:ascii="Times New Roman" w:hAnsi="Times New Roman" w:cs="Times New Roman"/>
          <w:sz w:val="24"/>
          <w:szCs w:val="24"/>
        </w:rPr>
      </w:pPr>
      <w:r w:rsidRPr="00A2549D">
        <w:rPr>
          <w:rFonts w:ascii="Times New Roman" w:hAnsi="Times New Roman" w:cs="Times New Roman"/>
          <w:color w:val="222222"/>
          <w:sz w:val="24"/>
          <w:szCs w:val="24"/>
          <w:shd w:val="clear" w:color="auto" w:fill="FFFFFF"/>
        </w:rPr>
        <w:t>Lantzy</w:t>
      </w:r>
      <w:r w:rsidRPr="00A2549D">
        <w:rPr>
          <w:rFonts w:ascii="Times New Roman" w:hAnsi="Times New Roman" w:cs="Times New Roman"/>
          <w:color w:val="222222"/>
          <w:sz w:val="24"/>
          <w:szCs w:val="24"/>
          <w:shd w:val="clear" w:color="auto" w:fill="FFFFFF"/>
        </w:rPr>
        <w:t>, S., &amp; Anderson, D. (2019).</w:t>
      </w:r>
      <w:r w:rsidRPr="00A2549D">
        <w:rPr>
          <w:rFonts w:ascii="Times New Roman" w:hAnsi="Times New Roman" w:cs="Times New Roman"/>
          <w:color w:val="222222"/>
          <w:sz w:val="24"/>
          <w:szCs w:val="24"/>
          <w:shd w:val="clear" w:color="auto" w:fill="FFFFFF"/>
        </w:rPr>
        <w:t xml:space="preserve"> Can Consumers Use Online Reviews to Avoid Unsuitable Doctors? Evidence </w:t>
      </w:r>
      <w:r w:rsidRPr="00A2549D">
        <w:rPr>
          <w:rFonts w:ascii="Times New Roman" w:hAnsi="Times New Roman" w:cs="Times New Roman"/>
          <w:color w:val="222222"/>
          <w:sz w:val="24"/>
          <w:szCs w:val="24"/>
          <w:shd w:val="clear" w:color="auto" w:fill="FFFFFF"/>
        </w:rPr>
        <w:t>From</w:t>
      </w:r>
      <w:r w:rsidRPr="00A2549D">
        <w:rPr>
          <w:rFonts w:ascii="Times New Roman" w:hAnsi="Times New Roman" w:cs="Times New Roman"/>
          <w:color w:val="222222"/>
          <w:sz w:val="24"/>
          <w:szCs w:val="24"/>
          <w:shd w:val="clear" w:color="auto" w:fill="FFFFFF"/>
        </w:rPr>
        <w:t xml:space="preserve"> </w:t>
      </w:r>
      <w:r w:rsidRPr="00A2549D">
        <w:rPr>
          <w:rFonts w:ascii="Times New Roman" w:hAnsi="Times New Roman" w:cs="Times New Roman"/>
          <w:color w:val="222222"/>
          <w:sz w:val="24"/>
          <w:szCs w:val="24"/>
          <w:shd w:val="clear" w:color="auto" w:fill="FFFFFF"/>
        </w:rPr>
        <w:t>RateMDs</w:t>
      </w:r>
      <w:r w:rsidRPr="00A2549D">
        <w:rPr>
          <w:rFonts w:ascii="Times New Roman" w:hAnsi="Times New Roman" w:cs="Times New Roman"/>
          <w:color w:val="222222"/>
          <w:sz w:val="24"/>
          <w:szCs w:val="24"/>
          <w:shd w:val="clear" w:color="auto" w:fill="FFFFFF"/>
        </w:rPr>
        <w:t xml:space="preserve">. </w:t>
      </w:r>
      <w:r w:rsidRPr="00A2549D">
        <w:rPr>
          <w:rFonts w:ascii="Times New Roman" w:hAnsi="Times New Roman" w:cs="Times New Roman"/>
          <w:color w:val="222222"/>
          <w:sz w:val="24"/>
          <w:szCs w:val="24"/>
          <w:shd w:val="clear" w:color="auto" w:fill="FFFFFF"/>
        </w:rPr>
        <w:t>com</w:t>
      </w:r>
      <w:r w:rsidRPr="00A2549D">
        <w:rPr>
          <w:rFonts w:ascii="Times New Roman" w:hAnsi="Times New Roman" w:cs="Times New Roman"/>
          <w:color w:val="222222"/>
          <w:sz w:val="24"/>
          <w:szCs w:val="24"/>
          <w:shd w:val="clear" w:color="auto" w:fill="FFFFFF"/>
        </w:rPr>
        <w:t xml:space="preserve"> and the Federation of State Medical Boards. </w:t>
      </w:r>
      <w:r w:rsidRPr="00A2549D">
        <w:rPr>
          <w:rFonts w:ascii="Times New Roman" w:hAnsi="Times New Roman" w:cs="Times New Roman"/>
          <w:i/>
          <w:iCs/>
          <w:color w:val="222222"/>
          <w:sz w:val="24"/>
          <w:szCs w:val="24"/>
          <w:shd w:val="clear" w:color="auto" w:fill="FFFFFF"/>
        </w:rPr>
        <w:t>Decision Sciences</w:t>
      </w:r>
      <w:r w:rsidRPr="00A2549D">
        <w:rPr>
          <w:rFonts w:ascii="Times New Roman" w:hAnsi="Times New Roman" w:cs="Times New Roman"/>
          <w:color w:val="222222"/>
          <w:sz w:val="24"/>
          <w:szCs w:val="24"/>
          <w:shd w:val="clear" w:color="auto" w:fill="FFFFFF"/>
        </w:rPr>
        <w:t>.</w:t>
      </w:r>
    </w:p>
    <w:sectPr w:rsidSect="004E092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978647447"/>
      <w:docPartObj>
        <w:docPartGallery w:val="Page Numbers (Top of Page)"/>
        <w:docPartUnique/>
      </w:docPartObj>
    </w:sdtPr>
    <w:sdtEndPr>
      <w:rPr>
        <w:noProof/>
      </w:rPr>
    </w:sdtEndPr>
    <w:sdtContent>
      <w:p w:rsidR="004E0920" w:rsidRPr="004E0920">
        <w:pPr>
          <w:pStyle w:val="Header"/>
          <w:jc w:val="right"/>
          <w:rPr>
            <w:rFonts w:ascii="Times New Roman" w:hAnsi="Times New Roman" w:cs="Times New Roman"/>
            <w:sz w:val="24"/>
            <w:szCs w:val="24"/>
          </w:rPr>
        </w:pPr>
        <w:r w:rsidRPr="004E0920">
          <w:rPr>
            <w:rFonts w:ascii="Times New Roman" w:hAnsi="Times New Roman" w:cs="Times New Roman"/>
            <w:sz w:val="24"/>
            <w:szCs w:val="24"/>
          </w:rPr>
          <w:t>UNSATISFIED PATIENTS AND NEGATIVE REVIEWS</w:t>
        </w:r>
        <w:r>
          <w:rPr>
            <w:rFonts w:ascii="Times New Roman" w:hAnsi="Times New Roman" w:cs="Times New Roman"/>
            <w:sz w:val="24"/>
            <w:szCs w:val="24"/>
          </w:rPr>
          <w:t xml:space="preserve">                                                          </w:t>
        </w:r>
        <w:r w:rsidRPr="004E0920">
          <w:rPr>
            <w:rFonts w:ascii="Times New Roman" w:hAnsi="Times New Roman" w:cs="Times New Roman"/>
            <w:sz w:val="24"/>
            <w:szCs w:val="24"/>
          </w:rPr>
          <w:fldChar w:fldCharType="begin"/>
        </w:r>
        <w:r w:rsidRPr="004E0920">
          <w:rPr>
            <w:rFonts w:ascii="Times New Roman" w:hAnsi="Times New Roman" w:cs="Times New Roman"/>
            <w:sz w:val="24"/>
            <w:szCs w:val="24"/>
          </w:rPr>
          <w:instrText xml:space="preserve"> PAGE   \* MERGEFORMAT </w:instrText>
        </w:r>
        <w:r w:rsidRPr="004E0920">
          <w:rPr>
            <w:rFonts w:ascii="Times New Roman" w:hAnsi="Times New Roman" w:cs="Times New Roman"/>
            <w:sz w:val="24"/>
            <w:szCs w:val="24"/>
          </w:rPr>
          <w:fldChar w:fldCharType="separate"/>
        </w:r>
        <w:r w:rsidR="00A2549D">
          <w:rPr>
            <w:rFonts w:ascii="Times New Roman" w:hAnsi="Times New Roman" w:cs="Times New Roman"/>
            <w:noProof/>
            <w:sz w:val="24"/>
            <w:szCs w:val="24"/>
          </w:rPr>
          <w:t>2</w:t>
        </w:r>
        <w:r w:rsidRPr="004E0920">
          <w:rPr>
            <w:rFonts w:ascii="Times New Roman" w:hAnsi="Times New Roman" w:cs="Times New Roman"/>
            <w:noProof/>
            <w:sz w:val="24"/>
            <w:szCs w:val="24"/>
          </w:rPr>
          <w:fldChar w:fldCharType="end"/>
        </w:r>
      </w:p>
    </w:sdtContent>
  </w:sdt>
  <w:p w:rsidR="004E0920" w:rsidRPr="004E092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415913057"/>
      <w:docPartObj>
        <w:docPartGallery w:val="Page Numbers (Top of Page)"/>
        <w:docPartUnique/>
      </w:docPartObj>
    </w:sdtPr>
    <w:sdtEndPr>
      <w:rPr>
        <w:noProof/>
      </w:rPr>
    </w:sdtEndPr>
    <w:sdtContent>
      <w:p w:rsidR="004E0920" w:rsidRPr="004E0920">
        <w:pPr>
          <w:pStyle w:val="Header"/>
          <w:jc w:val="right"/>
          <w:rPr>
            <w:rFonts w:ascii="Times New Roman" w:hAnsi="Times New Roman" w:cs="Times New Roman"/>
            <w:sz w:val="24"/>
            <w:szCs w:val="24"/>
          </w:rPr>
        </w:pPr>
        <w:r w:rsidRPr="004E0920">
          <w:rPr>
            <w:rFonts w:ascii="Times New Roman" w:hAnsi="Times New Roman" w:cs="Times New Roman"/>
            <w:sz w:val="24"/>
            <w:szCs w:val="24"/>
          </w:rPr>
          <w:t>Running head: UNSATISFIED PATIENTS AND NEGATIVE REVIEWS</w:t>
        </w:r>
        <w:r>
          <w:rPr>
            <w:rFonts w:ascii="Times New Roman" w:hAnsi="Times New Roman" w:cs="Times New Roman"/>
            <w:sz w:val="24"/>
            <w:szCs w:val="24"/>
          </w:rPr>
          <w:t xml:space="preserve">                                  </w:t>
        </w:r>
        <w:r w:rsidRPr="004E0920">
          <w:rPr>
            <w:rFonts w:ascii="Times New Roman" w:hAnsi="Times New Roman" w:cs="Times New Roman"/>
            <w:sz w:val="24"/>
            <w:szCs w:val="24"/>
          </w:rPr>
          <w:fldChar w:fldCharType="begin"/>
        </w:r>
        <w:r w:rsidRPr="004E0920">
          <w:rPr>
            <w:rFonts w:ascii="Times New Roman" w:hAnsi="Times New Roman" w:cs="Times New Roman"/>
            <w:sz w:val="24"/>
            <w:szCs w:val="24"/>
          </w:rPr>
          <w:instrText xml:space="preserve"> PAGE   \* MERGEFORMAT </w:instrText>
        </w:r>
        <w:r w:rsidRPr="004E0920">
          <w:rPr>
            <w:rFonts w:ascii="Times New Roman" w:hAnsi="Times New Roman" w:cs="Times New Roman"/>
            <w:sz w:val="24"/>
            <w:szCs w:val="24"/>
          </w:rPr>
          <w:fldChar w:fldCharType="separate"/>
        </w:r>
        <w:r w:rsidR="00A2549D">
          <w:rPr>
            <w:rFonts w:ascii="Times New Roman" w:hAnsi="Times New Roman" w:cs="Times New Roman"/>
            <w:noProof/>
            <w:sz w:val="24"/>
            <w:szCs w:val="24"/>
          </w:rPr>
          <w:t>1</w:t>
        </w:r>
        <w:r w:rsidRPr="004E0920">
          <w:rPr>
            <w:rFonts w:ascii="Times New Roman" w:hAnsi="Times New Roman" w:cs="Times New Roman"/>
            <w:noProof/>
            <w:sz w:val="24"/>
            <w:szCs w:val="24"/>
          </w:rPr>
          <w:fldChar w:fldCharType="end"/>
        </w:r>
      </w:p>
    </w:sdtContent>
  </w:sdt>
  <w:p w:rsidR="004E0920" w:rsidRPr="004E092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796"/>
    <w:rsid w:val="004E0920"/>
    <w:rsid w:val="009835F1"/>
    <w:rsid w:val="00A2549D"/>
    <w:rsid w:val="00BF3E50"/>
    <w:rsid w:val="00DD3796"/>
    <w:rsid w:val="00FF7D9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09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0920"/>
  </w:style>
  <w:style w:type="paragraph" w:styleId="Footer">
    <w:name w:val="footer"/>
    <w:basedOn w:val="Normal"/>
    <w:link w:val="FooterChar"/>
    <w:uiPriority w:val="99"/>
    <w:unhideWhenUsed/>
    <w:rsid w:val="004E09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09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Pages>
  <Words>315</Words>
  <Characters>1798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2019-10-13T13:30:00Z</dcterms:created>
  <dcterms:modified xsi:type="dcterms:W3CDTF">2019-10-13T13:54:00Z</dcterms:modified>
</cp:coreProperties>
</file>